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B4" w:rsidRPr="00AD2CB4" w:rsidRDefault="00AD2CB4" w:rsidP="00AD2CB4">
      <w:pPr>
        <w:shd w:val="clear" w:color="auto" w:fill="FFFFFF"/>
        <w:spacing w:after="0" w:line="476" w:lineRule="atLeast"/>
        <w:outlineLvl w:val="1"/>
        <w:rPr>
          <w:rFonts w:ascii="Calibri" w:eastAsia="Times New Roman" w:hAnsi="Calibri" w:cs="Times New Roman"/>
          <w:b/>
          <w:bCs/>
          <w:color w:val="202021"/>
          <w:sz w:val="19"/>
          <w:szCs w:val="19"/>
          <w:lang w:eastAsia="ru-RU"/>
        </w:rPr>
      </w:pPr>
      <w:r w:rsidRPr="00AD2CB4">
        <w:rPr>
          <w:rFonts w:ascii="Calibri" w:eastAsia="Times New Roman" w:hAnsi="Calibri" w:cs="Times New Roman"/>
          <w:b/>
          <w:bCs/>
          <w:color w:val="202021"/>
          <w:sz w:val="19"/>
          <w:szCs w:val="19"/>
          <w:lang w:eastAsia="ru-RU"/>
        </w:rPr>
        <w:t>Положение о ревизионных комиссиях Профсоюза</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ПОЛОЖЕНИЕ</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(Утверждено X Съездом Профсоюза 03 декабря 2015 года)</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1.       Общие положения</w:t>
      </w:r>
    </w:p>
    <w:p w:rsidR="00AD2CB4" w:rsidRPr="00AD2CB4" w:rsidRDefault="00AD2CB4" w:rsidP="00AD2CB4">
      <w:pPr>
        <w:shd w:val="clear" w:color="auto" w:fill="FFFFFF"/>
        <w:spacing w:after="0" w:line="195" w:lineRule="atLeast"/>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1.1. </w:t>
      </w:r>
      <w:proofErr w:type="gramStart"/>
      <w:r w:rsidRPr="00AD2CB4">
        <w:rPr>
          <w:rFonts w:ascii="Times New Roman" w:eastAsia="Times New Roman" w:hAnsi="Times New Roman" w:cs="Times New Roman"/>
          <w:color w:val="000000"/>
          <w:sz w:val="27"/>
          <w:szCs w:val="27"/>
          <w:bdr w:val="none" w:sz="0" w:space="0" w:color="auto" w:frame="1"/>
          <w:lang w:eastAsia="ru-RU"/>
        </w:rPr>
        <w:t>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w:t>
      </w:r>
      <w:proofErr w:type="gramEnd"/>
      <w:r w:rsidRPr="00AD2CB4">
        <w:rPr>
          <w:rFonts w:ascii="Times New Roman" w:eastAsia="Times New Roman" w:hAnsi="Times New Roman" w:cs="Times New Roman"/>
          <w:color w:val="000000"/>
          <w:sz w:val="27"/>
          <w:szCs w:val="27"/>
          <w:bdr w:val="none" w:sz="0" w:space="0" w:color="auto" w:frame="1"/>
          <w:lang w:eastAsia="ru-RU"/>
        </w:rPr>
        <w:t xml:space="preserve"> его организаций соответственно.</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Ревизионные комиссии самостоятельны в своей деятельности и подотчётны только избравшим их профсоюзным органам.</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1.6. Председатель, заместитель председателя Центральной ревизионной комиссии Профсоюза принимают участие в работе Съезда Профсоюза с правом голоса.</w:t>
      </w:r>
      <w:r w:rsidRPr="00AD2CB4">
        <w:rPr>
          <w:rFonts w:ascii="Times New Roman" w:eastAsia="Times New Roman" w:hAnsi="Times New Roman" w:cs="Times New Roman"/>
          <w:color w:val="000000"/>
          <w:sz w:val="27"/>
          <w:lang w:eastAsia="ru-RU"/>
        </w:rPr>
        <w:t> </w:t>
      </w:r>
      <w:r w:rsidRPr="00AD2CB4">
        <w:rPr>
          <w:rFonts w:ascii="Times New Roman" w:eastAsia="Times New Roman" w:hAnsi="Times New Roman" w:cs="Times New Roman"/>
          <w:color w:val="000000"/>
          <w:sz w:val="27"/>
          <w:szCs w:val="27"/>
          <w:bdr w:val="none" w:sz="0" w:space="0" w:color="auto" w:frame="1"/>
          <w:lang w:eastAsia="ru-RU"/>
        </w:rPr>
        <w:t> </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48"/>
          <w:szCs w:val="48"/>
          <w:bdr w:val="none" w:sz="0" w:space="0" w:color="auto" w:frame="1"/>
          <w:lang w:eastAsia="ru-RU"/>
        </w:rPr>
        <w:t> </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lastRenderedPageBreak/>
        <w:t>2. Содержание работы ревизионной комиссии</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 </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2.1. Ревизионная комиссия проводит ревизию финансово-хозяйственной деятельности, осуществляет </w:t>
      </w:r>
      <w:proofErr w:type="gramStart"/>
      <w:r w:rsidRPr="00AD2CB4">
        <w:rPr>
          <w:rFonts w:ascii="Times New Roman" w:eastAsia="Times New Roman" w:hAnsi="Times New Roman" w:cs="Times New Roman"/>
          <w:color w:val="000000"/>
          <w:sz w:val="27"/>
          <w:szCs w:val="27"/>
          <w:bdr w:val="none" w:sz="0" w:space="0" w:color="auto" w:frame="1"/>
          <w:lang w:eastAsia="ru-RU"/>
        </w:rPr>
        <w:t>контроль за</w:t>
      </w:r>
      <w:proofErr w:type="gramEnd"/>
      <w:r w:rsidRPr="00AD2CB4">
        <w:rPr>
          <w:rFonts w:ascii="Times New Roman" w:eastAsia="Times New Roman" w:hAnsi="Times New Roman" w:cs="Times New Roman"/>
          <w:color w:val="000000"/>
          <w:sz w:val="27"/>
          <w:szCs w:val="27"/>
          <w:bdr w:val="none" w:sz="0" w:space="0" w:color="auto" w:frame="1"/>
          <w:lang w:eastAsia="ru-RU"/>
        </w:rPr>
        <w:t xml:space="preserve">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2.2. Контролю подлежит:</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соблюдение требований законодательства Российской Федерации;</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соблюдение Устава Профсоюза;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выполнение постановлений съездов Профсоюза, собраний и конференций организаций Профсоюза, соответствующих профсоюзных органов;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состояние финансовой дисциплины и реализация единой финансовой политики в вопросах целевого использования имущества и денежных сре</w:t>
      </w:r>
      <w:proofErr w:type="gramStart"/>
      <w:r w:rsidRPr="00AD2CB4">
        <w:rPr>
          <w:rFonts w:ascii="Times New Roman" w:eastAsia="Times New Roman" w:hAnsi="Times New Roman" w:cs="Times New Roman"/>
          <w:color w:val="000000"/>
          <w:sz w:val="27"/>
          <w:szCs w:val="27"/>
          <w:bdr w:val="none" w:sz="0" w:space="0" w:color="auto" w:frame="1"/>
          <w:lang w:eastAsia="ru-RU"/>
        </w:rPr>
        <w:t>дств Пр</w:t>
      </w:r>
      <w:proofErr w:type="gramEnd"/>
      <w:r w:rsidRPr="00AD2CB4">
        <w:rPr>
          <w:rFonts w:ascii="Times New Roman" w:eastAsia="Times New Roman" w:hAnsi="Times New Roman" w:cs="Times New Roman"/>
          <w:color w:val="000000"/>
          <w:sz w:val="27"/>
          <w:szCs w:val="27"/>
          <w:bdr w:val="none" w:sz="0" w:space="0" w:color="auto" w:frame="1"/>
          <w:lang w:eastAsia="ru-RU"/>
        </w:rPr>
        <w:t>офсоюза, а также привлеченных средств и средств от предпринимательской и иной деятельности в интересах Профсоюза;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w:t>
      </w:r>
      <w:r w:rsidRPr="00AD2CB4">
        <w:rPr>
          <w:rFonts w:ascii="Times New Roman" w:eastAsia="Times New Roman" w:hAnsi="Times New Roman" w:cs="Times New Roman"/>
          <w:color w:val="000000"/>
          <w:sz w:val="27"/>
          <w:lang w:eastAsia="ru-RU"/>
        </w:rPr>
        <w:t> </w:t>
      </w:r>
      <w:r w:rsidRPr="00AD2CB4">
        <w:rPr>
          <w:rFonts w:ascii="Times New Roman" w:eastAsia="Times New Roman" w:hAnsi="Times New Roman" w:cs="Times New Roman"/>
          <w:color w:val="000000"/>
          <w:sz w:val="27"/>
          <w:szCs w:val="27"/>
          <w:bdr w:val="none" w:sz="0" w:space="0" w:color="auto" w:frame="1"/>
          <w:lang w:eastAsia="ru-RU"/>
        </w:rPr>
        <w:t>правильность начисления и своевременность перечисления членских профсоюзных взносов;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исполнение сметы доходов и расходов;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порядок рассмотрения писем и заявлений членов Профсоюза, профсоюзных органов, органов государственной власти и местного самоуправления.</w:t>
      </w:r>
      <w:r w:rsidRPr="00AD2CB4">
        <w:rPr>
          <w:rFonts w:ascii="Times New Roman" w:eastAsia="Times New Roman" w:hAnsi="Times New Roman" w:cs="Times New Roman"/>
          <w:color w:val="000000"/>
          <w:sz w:val="27"/>
          <w:lang w:eastAsia="ru-RU"/>
        </w:rPr>
        <w:t> </w:t>
      </w:r>
      <w:r w:rsidRPr="00AD2CB4">
        <w:rPr>
          <w:rFonts w:ascii="Times New Roman" w:eastAsia="Times New Roman" w:hAnsi="Times New Roman" w:cs="Times New Roman"/>
          <w:color w:val="000000"/>
          <w:sz w:val="27"/>
          <w:szCs w:val="27"/>
          <w:bdr w:val="none" w:sz="0" w:space="0" w:color="auto" w:frame="1"/>
          <w:lang w:eastAsia="ru-RU"/>
        </w:rPr>
        <w:t> </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48"/>
          <w:szCs w:val="48"/>
          <w:bdr w:val="none" w:sz="0" w:space="0" w:color="auto" w:frame="1"/>
          <w:lang w:eastAsia="ru-RU"/>
        </w:rPr>
        <w:t> </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3.       Порядок работы, полномочия и обязанности ревизионной комиссии</w:t>
      </w:r>
    </w:p>
    <w:p w:rsidR="00AD2CB4" w:rsidRPr="00AD2CB4" w:rsidRDefault="00AD2CB4" w:rsidP="00AD2CB4">
      <w:pPr>
        <w:shd w:val="clear" w:color="auto" w:fill="FFFFFF"/>
        <w:spacing w:after="0" w:line="195" w:lineRule="atLeast"/>
        <w:jc w:val="center"/>
        <w:rPr>
          <w:rFonts w:ascii="inherit" w:eastAsia="Times New Roman" w:hAnsi="inherit" w:cs="Arial"/>
          <w:color w:val="202021"/>
          <w:sz w:val="15"/>
          <w:szCs w:val="15"/>
          <w:lang w:eastAsia="ru-RU"/>
        </w:rPr>
      </w:pPr>
      <w:r w:rsidRPr="00AD2CB4">
        <w:rPr>
          <w:rFonts w:ascii="Times New Roman" w:eastAsia="Times New Roman" w:hAnsi="Times New Roman" w:cs="Times New Roman"/>
          <w:b/>
          <w:bCs/>
          <w:color w:val="000000"/>
          <w:sz w:val="27"/>
          <w:lang w:eastAsia="ru-RU"/>
        </w:rPr>
        <w:t> </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3.1. Ревизионная комиссия работает по плану, в котором предусматриваются сроки проведения ревизий, </w:t>
      </w:r>
      <w:proofErr w:type="gramStart"/>
      <w:r w:rsidRPr="00AD2CB4">
        <w:rPr>
          <w:rFonts w:ascii="Times New Roman" w:eastAsia="Times New Roman" w:hAnsi="Times New Roman" w:cs="Times New Roman"/>
          <w:color w:val="000000"/>
          <w:sz w:val="27"/>
          <w:szCs w:val="27"/>
          <w:bdr w:val="none" w:sz="0" w:space="0" w:color="auto" w:frame="1"/>
          <w:lang w:eastAsia="ru-RU"/>
        </w:rPr>
        <w:t>контроля за</w:t>
      </w:r>
      <w:proofErr w:type="gramEnd"/>
      <w:r w:rsidRPr="00AD2CB4">
        <w:rPr>
          <w:rFonts w:ascii="Times New Roman" w:eastAsia="Times New Roman" w:hAnsi="Times New Roman" w:cs="Times New Roman"/>
          <w:color w:val="000000"/>
          <w:sz w:val="27"/>
          <w:szCs w:val="27"/>
          <w:bdr w:val="none" w:sz="0" w:space="0" w:color="auto" w:frame="1"/>
          <w:lang w:eastAsia="ru-RU"/>
        </w:rPr>
        <w:t xml:space="preserve"> исполнением предложений предыдущих проверок. План работы, порядок ведения ревизий и проверок, их результаты рассматриваются на заседании Ревизионной комиссии.</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3.2. Заседания Ревизионной комиссии проводятся по мере необходимости, но не реже одного раза в год.</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w:t>
      </w:r>
      <w:proofErr w:type="gramStart"/>
      <w:r w:rsidRPr="00AD2CB4">
        <w:rPr>
          <w:rFonts w:ascii="Times New Roman" w:eastAsia="Times New Roman" w:hAnsi="Times New Roman" w:cs="Times New Roman"/>
          <w:color w:val="000000"/>
          <w:sz w:val="27"/>
          <w:szCs w:val="27"/>
          <w:bdr w:val="none" w:sz="0" w:space="0" w:color="auto" w:frame="1"/>
          <w:lang w:eastAsia="ru-RU"/>
        </w:rPr>
        <w:t>обязательными к исполнению</w:t>
      </w:r>
      <w:proofErr w:type="gramEnd"/>
      <w:r w:rsidRPr="00AD2CB4">
        <w:rPr>
          <w:rFonts w:ascii="Times New Roman" w:eastAsia="Times New Roman" w:hAnsi="Times New Roman" w:cs="Times New Roman"/>
          <w:color w:val="000000"/>
          <w:sz w:val="27"/>
          <w:szCs w:val="27"/>
          <w:bdr w:val="none" w:sz="0" w:space="0" w:color="auto" w:frame="1"/>
          <w:lang w:eastAsia="ru-RU"/>
        </w:rPr>
        <w:t>.</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lastRenderedPageBreak/>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3.6. Ревизионная комиссия имеет право:</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требовать надлежащего хранения материальных ценностей и денежных средств;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 запрашивать в случае необходимости </w:t>
      </w:r>
      <w:proofErr w:type="gramStart"/>
      <w:r w:rsidRPr="00AD2CB4">
        <w:rPr>
          <w:rFonts w:ascii="Times New Roman" w:eastAsia="Times New Roman" w:hAnsi="Times New Roman" w:cs="Times New Roman"/>
          <w:color w:val="000000"/>
          <w:sz w:val="27"/>
          <w:szCs w:val="27"/>
          <w:bdr w:val="none" w:sz="0" w:space="0" w:color="auto" w:frame="1"/>
          <w:lang w:eastAsia="ru-RU"/>
        </w:rPr>
        <w:t>справки</w:t>
      </w:r>
      <w:proofErr w:type="gramEnd"/>
      <w:r w:rsidRPr="00AD2CB4">
        <w:rPr>
          <w:rFonts w:ascii="Times New Roman" w:eastAsia="Times New Roman" w:hAnsi="Times New Roman" w:cs="Times New Roman"/>
          <w:color w:val="000000"/>
          <w:sz w:val="27"/>
          <w:szCs w:val="27"/>
          <w:bdr w:val="none" w:sz="0" w:space="0" w:color="auto" w:frame="1"/>
          <w:lang w:eastAsia="ru-RU"/>
        </w:rPr>
        <w:t xml:space="preserve"> по результатам финансово-хозяйственной деятельности ревизуемой организации Профсоюза в кредитных и иных учреждениях;</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привлекать для проверок и ревизий сторонних экспертов и специалистов.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3.7. Ревизионная комиссия обязана:</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соблюдать установленные сроки проведения ревизий и проверок;</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ежегодно проводить ревизию финансово-хозяйственной деятельности профсоюзной организации, Профсоюза соответственно;</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контролировать устранение вскрытых недостатков и реализацию внесённых предложений;</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информировать членов Профсоюза о результатах ревизий;</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соблюдать конфиденциальность сведений, полученных от профсоюзных органов;</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xml:space="preserve">- </w:t>
      </w:r>
      <w:proofErr w:type="gramStart"/>
      <w:r w:rsidRPr="00AD2CB4">
        <w:rPr>
          <w:rFonts w:ascii="Times New Roman" w:eastAsia="Times New Roman" w:hAnsi="Times New Roman" w:cs="Times New Roman"/>
          <w:color w:val="000000"/>
          <w:sz w:val="27"/>
          <w:szCs w:val="27"/>
          <w:bdr w:val="none" w:sz="0" w:space="0" w:color="auto" w:frame="1"/>
          <w:lang w:eastAsia="ru-RU"/>
        </w:rPr>
        <w:t>отчитываться о</w:t>
      </w:r>
      <w:proofErr w:type="gramEnd"/>
      <w:r w:rsidRPr="00AD2CB4">
        <w:rPr>
          <w:rFonts w:ascii="Times New Roman" w:eastAsia="Times New Roman" w:hAnsi="Times New Roman" w:cs="Times New Roman"/>
          <w:color w:val="000000"/>
          <w:sz w:val="27"/>
          <w:szCs w:val="27"/>
          <w:bdr w:val="none" w:sz="0" w:space="0" w:color="auto" w:frame="1"/>
          <w:lang w:eastAsia="ru-RU"/>
        </w:rPr>
        <w:t xml:space="preserve"> своей работе на собрании, конференции, Съезде соответственно.</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 осуществлять иные полномочия в соответствии с Уставом Профсоюза и законодательством Российской Федерации.</w:t>
      </w:r>
    </w:p>
    <w:p w:rsidR="00AD2CB4" w:rsidRPr="00AD2CB4" w:rsidRDefault="00AD2CB4" w:rsidP="00AD2CB4">
      <w:pPr>
        <w:shd w:val="clear" w:color="auto" w:fill="FFFFFF"/>
        <w:spacing w:after="0" w:line="195" w:lineRule="atLeast"/>
        <w:jc w:val="both"/>
        <w:rPr>
          <w:rFonts w:ascii="inherit" w:eastAsia="Times New Roman" w:hAnsi="inherit" w:cs="Arial"/>
          <w:color w:val="202021"/>
          <w:sz w:val="15"/>
          <w:szCs w:val="15"/>
          <w:lang w:eastAsia="ru-RU"/>
        </w:rPr>
      </w:pPr>
      <w:r w:rsidRPr="00AD2CB4">
        <w:rPr>
          <w:rFonts w:ascii="Times New Roman" w:eastAsia="Times New Roman" w:hAnsi="Times New Roman" w:cs="Times New Roman"/>
          <w:color w:val="000000"/>
          <w:sz w:val="27"/>
          <w:szCs w:val="27"/>
          <w:bdr w:val="none" w:sz="0" w:space="0" w:color="auto" w:frame="1"/>
          <w:lang w:eastAsia="ru-RU"/>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2D3DD7" w:rsidRDefault="00AD2CB4"/>
    <w:sectPr w:rsidR="002D3DD7" w:rsidSect="00385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2CB4"/>
    <w:rsid w:val="00385B7C"/>
    <w:rsid w:val="006530A3"/>
    <w:rsid w:val="00691D5F"/>
    <w:rsid w:val="007D6687"/>
    <w:rsid w:val="00AD2CB4"/>
    <w:rsid w:val="00B630D9"/>
    <w:rsid w:val="00C93B1C"/>
    <w:rsid w:val="00CC7986"/>
    <w:rsid w:val="00EA1832"/>
    <w:rsid w:val="00FC5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7C"/>
  </w:style>
  <w:style w:type="paragraph" w:styleId="2">
    <w:name w:val="heading 2"/>
    <w:basedOn w:val="a"/>
    <w:link w:val="20"/>
    <w:uiPriority w:val="9"/>
    <w:qFormat/>
    <w:rsid w:val="00AD2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C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2CB4"/>
    <w:rPr>
      <w:b/>
      <w:bCs/>
    </w:rPr>
  </w:style>
  <w:style w:type="character" w:customStyle="1" w:styleId="apple-converted-space">
    <w:name w:val="apple-converted-space"/>
    <w:basedOn w:val="a0"/>
    <w:rsid w:val="00AD2CB4"/>
  </w:style>
</w:styles>
</file>

<file path=word/webSettings.xml><?xml version="1.0" encoding="utf-8"?>
<w:webSettings xmlns:r="http://schemas.openxmlformats.org/officeDocument/2006/relationships" xmlns:w="http://schemas.openxmlformats.org/wordprocessingml/2006/main">
  <w:divs>
    <w:div w:id="413282867">
      <w:bodyDiv w:val="1"/>
      <w:marLeft w:val="0"/>
      <w:marRight w:val="0"/>
      <w:marTop w:val="0"/>
      <w:marBottom w:val="0"/>
      <w:divBdr>
        <w:top w:val="none" w:sz="0" w:space="0" w:color="auto"/>
        <w:left w:val="none" w:sz="0" w:space="0" w:color="auto"/>
        <w:bottom w:val="none" w:sz="0" w:space="0" w:color="auto"/>
        <w:right w:val="none" w:sz="0" w:space="0" w:color="auto"/>
      </w:divBdr>
      <w:divsChild>
        <w:div w:id="967003963">
          <w:marLeft w:val="0"/>
          <w:marRight w:val="0"/>
          <w:marTop w:val="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Company>WORK</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2016-08-15T12:15:00Z</dcterms:created>
  <dcterms:modified xsi:type="dcterms:W3CDTF">2016-08-15T12:15:00Z</dcterms:modified>
</cp:coreProperties>
</file>